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1010" w14:textId="77777777" w:rsidR="008A1FF2" w:rsidRPr="00E960BB" w:rsidRDefault="008A1FF2" w:rsidP="008A1F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77911AD" w14:textId="77777777" w:rsidR="008A1FF2" w:rsidRPr="009C54AE" w:rsidRDefault="008A1FF2" w:rsidP="008A1F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A7E7D9" w14:textId="77777777" w:rsidR="008A1FF2" w:rsidRPr="009C54AE" w:rsidRDefault="008A1FF2" w:rsidP="008A1F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1081B52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1081B5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961E36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56764D0B" w14:textId="77777777" w:rsidR="008A1FF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767757" w14:textId="77777777" w:rsidR="008A1FF2" w:rsidRPr="00EA483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961E36">
        <w:rPr>
          <w:rFonts w:ascii="Corbel" w:hAnsi="Corbel"/>
          <w:sz w:val="20"/>
          <w:szCs w:val="20"/>
        </w:rPr>
        <w:t>2024/2025</w:t>
      </w:r>
    </w:p>
    <w:p w14:paraId="42CCFE00" w14:textId="77777777" w:rsidR="008A1FF2" w:rsidRPr="009C54AE" w:rsidRDefault="008A1FF2" w:rsidP="008A1FF2">
      <w:pPr>
        <w:spacing w:after="0" w:line="240" w:lineRule="auto"/>
        <w:rPr>
          <w:rFonts w:ascii="Corbel" w:hAnsi="Corbel"/>
          <w:sz w:val="24"/>
          <w:szCs w:val="24"/>
        </w:rPr>
      </w:pPr>
    </w:p>
    <w:p w14:paraId="4D39251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A1FF2" w:rsidRPr="009C54AE" w14:paraId="323DC0FF" w14:textId="77777777" w:rsidTr="006827B6">
        <w:tc>
          <w:tcPr>
            <w:tcW w:w="2694" w:type="dxa"/>
            <w:vAlign w:val="center"/>
          </w:tcPr>
          <w:p w14:paraId="245083B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DA3C07" w14:textId="77777777" w:rsidR="008A1FF2" w:rsidRPr="00BE1C13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1C13">
              <w:rPr>
                <w:rFonts w:ascii="Corbel" w:hAnsi="Corbel"/>
                <w:sz w:val="24"/>
                <w:szCs w:val="24"/>
              </w:rPr>
              <w:t>PSYCHOLOGIA SYTUACJI KRYZYSOWYCH</w:t>
            </w:r>
          </w:p>
        </w:tc>
      </w:tr>
      <w:tr w:rsidR="008A1FF2" w:rsidRPr="009C54AE" w14:paraId="26A55F0E" w14:textId="77777777" w:rsidTr="006827B6">
        <w:tc>
          <w:tcPr>
            <w:tcW w:w="2694" w:type="dxa"/>
            <w:vAlign w:val="center"/>
          </w:tcPr>
          <w:p w14:paraId="0621B20F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89E7F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w:rsidR="008A1FF2" w:rsidRPr="009C54AE" w14:paraId="3A8171F0" w14:textId="77777777" w:rsidTr="006827B6">
        <w:tc>
          <w:tcPr>
            <w:tcW w:w="2694" w:type="dxa"/>
            <w:vAlign w:val="center"/>
          </w:tcPr>
          <w:p w14:paraId="313C6BA9" w14:textId="77777777" w:rsidR="008A1FF2" w:rsidRPr="003641D2" w:rsidRDefault="008A1FF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5FB087C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F2" w:rsidRPr="009C54AE" w14:paraId="6E4B5F3B" w14:textId="77777777" w:rsidTr="006827B6">
        <w:tc>
          <w:tcPr>
            <w:tcW w:w="2694" w:type="dxa"/>
            <w:vAlign w:val="center"/>
          </w:tcPr>
          <w:p w14:paraId="12FCC574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2FAEA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C1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A1FF2" w:rsidRPr="009C54AE" w14:paraId="113EEC2D" w14:textId="77777777" w:rsidTr="006827B6">
        <w:tc>
          <w:tcPr>
            <w:tcW w:w="2694" w:type="dxa"/>
            <w:vAlign w:val="center"/>
          </w:tcPr>
          <w:p w14:paraId="5C91473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66726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1FF2" w:rsidRPr="009C54AE" w14:paraId="0CD0E124" w14:textId="77777777" w:rsidTr="006827B6">
        <w:tc>
          <w:tcPr>
            <w:tcW w:w="2694" w:type="dxa"/>
            <w:vAlign w:val="center"/>
          </w:tcPr>
          <w:p w14:paraId="35F73445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CFE3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A1FF2" w:rsidRPr="009C54AE" w14:paraId="639CCF4C" w14:textId="77777777" w:rsidTr="006827B6">
        <w:tc>
          <w:tcPr>
            <w:tcW w:w="2694" w:type="dxa"/>
            <w:vAlign w:val="center"/>
          </w:tcPr>
          <w:p w14:paraId="4459EA29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78F6B1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F2" w:rsidRPr="009C54AE" w14:paraId="17B8D0BD" w14:textId="77777777" w:rsidTr="006827B6">
        <w:tc>
          <w:tcPr>
            <w:tcW w:w="2694" w:type="dxa"/>
            <w:vAlign w:val="center"/>
          </w:tcPr>
          <w:p w14:paraId="11C97F2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F2419" w14:textId="0BE060EB" w:rsidR="008A1FF2" w:rsidRPr="009C54AE" w:rsidRDefault="00AA085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A1FF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A1FF2" w:rsidRPr="009C54AE" w14:paraId="41292706" w14:textId="77777777" w:rsidTr="006827B6">
        <w:tc>
          <w:tcPr>
            <w:tcW w:w="2694" w:type="dxa"/>
            <w:vAlign w:val="center"/>
          </w:tcPr>
          <w:p w14:paraId="282CADA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0F25C7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w:rsidR="008A1FF2" w:rsidRPr="009C54AE" w14:paraId="091CB808" w14:textId="77777777" w:rsidTr="006827B6">
        <w:tc>
          <w:tcPr>
            <w:tcW w:w="2694" w:type="dxa"/>
            <w:vAlign w:val="center"/>
          </w:tcPr>
          <w:p w14:paraId="62CAE1F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4B2024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A1FF2" w:rsidRPr="009C54AE" w14:paraId="21DF94F5" w14:textId="77777777" w:rsidTr="006827B6">
        <w:tc>
          <w:tcPr>
            <w:tcW w:w="2694" w:type="dxa"/>
            <w:vAlign w:val="center"/>
          </w:tcPr>
          <w:p w14:paraId="2DCCD22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A7652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F2" w:rsidRPr="009C54AE" w14:paraId="11C92D09" w14:textId="77777777" w:rsidTr="006827B6">
        <w:tc>
          <w:tcPr>
            <w:tcW w:w="2694" w:type="dxa"/>
            <w:vAlign w:val="center"/>
          </w:tcPr>
          <w:p w14:paraId="1962390C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33441E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8A1FF2" w:rsidRPr="009C54AE" w14:paraId="2A502AAF" w14:textId="77777777" w:rsidTr="006827B6">
        <w:tc>
          <w:tcPr>
            <w:tcW w:w="2694" w:type="dxa"/>
            <w:vAlign w:val="center"/>
          </w:tcPr>
          <w:p w14:paraId="6DD16897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A65D26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60825809" w14:textId="77777777" w:rsidR="008A1FF2" w:rsidRPr="009C54AE" w:rsidRDefault="008A1FF2" w:rsidP="008A1F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37830A8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5946" w14:textId="77777777" w:rsidR="008A1FF2" w:rsidRPr="009C54AE" w:rsidRDefault="008A1FF2" w:rsidP="008A1F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40ADC4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A1FF2" w:rsidRPr="009C54AE" w14:paraId="09A3322D" w14:textId="77777777" w:rsidTr="006827B6">
        <w:tc>
          <w:tcPr>
            <w:tcW w:w="1048" w:type="dxa"/>
          </w:tcPr>
          <w:p w14:paraId="1557222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AC605DD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9DBC50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F21896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4A15702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C93EE3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226DC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7DFFB8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6C04E0B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2A7EE61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14E08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A1FF2" w:rsidRPr="009C54AE" w14:paraId="0441CECE" w14:textId="77777777" w:rsidTr="006827B6">
        <w:trPr>
          <w:trHeight w:val="453"/>
        </w:trPr>
        <w:tc>
          <w:tcPr>
            <w:tcW w:w="1048" w:type="dxa"/>
          </w:tcPr>
          <w:p w14:paraId="54C894C7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E008B7B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F3CAD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B8ABA9" w14:textId="6179273D" w:rsidR="008A1FF2" w:rsidRPr="009C54AE" w:rsidRDefault="00AA085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4B9E5646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4609A24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906215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B3993F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ED6B2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1339E0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A77605" w14:textId="77777777" w:rsidR="008A1FF2" w:rsidRPr="009C54AE" w:rsidRDefault="008A1FF2" w:rsidP="008A1F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679F12" w14:textId="77777777" w:rsidR="008A1FF2" w:rsidRPr="009C54AE" w:rsidRDefault="008A1FF2" w:rsidP="008A1F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E35C1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FA24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39066E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86B2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F36BB2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0774BE1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6C3C4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1058E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2ED9C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4080476E" w14:textId="77777777" w:rsidTr="006827B6">
        <w:tc>
          <w:tcPr>
            <w:tcW w:w="9670" w:type="dxa"/>
          </w:tcPr>
          <w:p w14:paraId="79655BD1" w14:textId="77777777" w:rsidR="008A1FF2" w:rsidRPr="009C54AE" w:rsidRDefault="008A1FF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4410D0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E9D4C4A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38473B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5B57521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3FF477A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209EDF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0A3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6FBCCD85" w14:textId="77777777" w:rsidR="008A1FF2" w:rsidRDefault="008A1FF2" w:rsidP="008A1F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92562B9" w14:textId="77777777" w:rsidR="008A1FF2" w:rsidRPr="009C54AE" w:rsidRDefault="008A1FF2" w:rsidP="008A1F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8A1FF2" w:rsidRPr="009C54AE" w14:paraId="5699861C" w14:textId="77777777" w:rsidTr="006827B6">
        <w:tc>
          <w:tcPr>
            <w:tcW w:w="851" w:type="dxa"/>
            <w:vAlign w:val="center"/>
          </w:tcPr>
          <w:p w14:paraId="6A493356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436C2C" w14:textId="179261E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z wiedzą na temat kryzysu psychologicznego, czynnikami mającymi wpływ na jego przeżywanie oraz ze skutkami dla jednostki.</w:t>
            </w:r>
          </w:p>
        </w:tc>
      </w:tr>
      <w:tr w:rsidR="008A1FF2" w:rsidRPr="009C54AE" w14:paraId="6BE56D41" w14:textId="77777777" w:rsidTr="006827B6">
        <w:tc>
          <w:tcPr>
            <w:tcW w:w="851" w:type="dxa"/>
            <w:vAlign w:val="center"/>
          </w:tcPr>
          <w:p w14:paraId="5ABACDDE" w14:textId="77777777" w:rsidR="008A1FF2" w:rsidRPr="003641D2" w:rsidRDefault="008A1FF2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B78947D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w:rsidR="008A1FF2" w:rsidRPr="009C54AE" w14:paraId="1FBC7FDD" w14:textId="77777777" w:rsidTr="006827B6">
        <w:tc>
          <w:tcPr>
            <w:tcW w:w="851" w:type="dxa"/>
            <w:vAlign w:val="center"/>
          </w:tcPr>
          <w:p w14:paraId="5B9D3B64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9FC5102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w:rsidR="008A1FF2" w:rsidRPr="009C54AE" w14:paraId="5142001B" w14:textId="77777777" w:rsidTr="006827B6">
        <w:tc>
          <w:tcPr>
            <w:tcW w:w="851" w:type="dxa"/>
            <w:vAlign w:val="center"/>
          </w:tcPr>
          <w:p w14:paraId="1D81F55D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DAEAD7B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w14:paraId="6C0ADD07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CE51D9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26D8DC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8A1FF2" w:rsidRPr="009C54AE" w14:paraId="6A532B43" w14:textId="77777777" w:rsidTr="00E216B0">
        <w:tc>
          <w:tcPr>
            <w:tcW w:w="1681" w:type="dxa"/>
            <w:vAlign w:val="center"/>
          </w:tcPr>
          <w:p w14:paraId="0A5A4079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681F8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8F238A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1FF2" w:rsidRPr="009C54AE" w14:paraId="5103A4F0" w14:textId="77777777" w:rsidTr="00E216B0">
        <w:tc>
          <w:tcPr>
            <w:tcW w:w="1681" w:type="dxa"/>
          </w:tcPr>
          <w:p w14:paraId="13AFAA25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51F0A22" w14:textId="42176025" w:rsidR="008A1FF2" w:rsidRPr="009F491A" w:rsidRDefault="00E216B0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Pr="00664524">
              <w:rPr>
                <w:rFonts w:ascii="Corbel" w:eastAsia="Times New Roman" w:hAnsi="Corbel"/>
              </w:rPr>
              <w:t>rodzaje więzi społecznych ze szczególnym uwzględnieniem tych, które mają znaczenie dla bezpieczeństwa człowieka</w:t>
            </w:r>
            <w:r>
              <w:rPr>
                <w:rFonts w:ascii="Corbel" w:eastAsia="Times New Roman" w:hAnsi="Corbel"/>
              </w:rPr>
              <w:t>.</w:t>
            </w:r>
          </w:p>
        </w:tc>
        <w:tc>
          <w:tcPr>
            <w:tcW w:w="1865" w:type="dxa"/>
          </w:tcPr>
          <w:p w14:paraId="22D49923" w14:textId="46B136DC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K_W06</w:t>
            </w:r>
          </w:p>
        </w:tc>
      </w:tr>
      <w:tr w:rsidR="008A1FF2" w:rsidRPr="009C54AE" w14:paraId="0DA86232" w14:textId="77777777" w:rsidTr="00E216B0">
        <w:tc>
          <w:tcPr>
            <w:tcW w:w="1681" w:type="dxa"/>
          </w:tcPr>
          <w:p w14:paraId="13DB6122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22A15F0" w14:textId="0AD4D9C6" w:rsidR="008A1FF2" w:rsidRPr="009F491A" w:rsidRDefault="00E216B0" w:rsidP="006827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>A</w:t>
            </w:r>
            <w:r w:rsidRPr="00664524">
              <w:rPr>
                <w:rFonts w:ascii="Corbel" w:hAnsi="Corbel"/>
              </w:rPr>
              <w:t>bsolwent potrafi identyfikować, interpretować i wyjaśniać zjawiska i procesy społeczne specyficzne dla współczesnych wyzwań i zagrożeń</w:t>
            </w:r>
            <w:r w:rsidR="00C76F3D">
              <w:rPr>
                <w:rFonts w:ascii="Corbel" w:hAnsi="Corbel"/>
              </w:rPr>
              <w:t>,</w:t>
            </w:r>
            <w:r w:rsidRPr="00664524">
              <w:rPr>
                <w:rFonts w:ascii="Corbel" w:hAnsi="Corbel"/>
              </w:rPr>
              <w:t xml:space="preserve"> </w:t>
            </w:r>
            <w:r w:rsidR="00C44D40">
              <w:rPr>
                <w:rFonts w:ascii="Corbel" w:hAnsi="Corbel"/>
              </w:rPr>
              <w:t>które ujawniają się w sytuacjach kryzysowych.</w:t>
            </w:r>
          </w:p>
        </w:tc>
        <w:tc>
          <w:tcPr>
            <w:tcW w:w="1865" w:type="dxa"/>
          </w:tcPr>
          <w:p w14:paraId="0398880F" w14:textId="08504A0E" w:rsidR="008A1FF2" w:rsidRPr="009F491A" w:rsidRDefault="00E216B0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K_U04</w:t>
            </w:r>
          </w:p>
        </w:tc>
      </w:tr>
      <w:tr w:rsidR="00E216B0" w:rsidRPr="009C54AE" w14:paraId="126D7FFB" w14:textId="77777777" w:rsidTr="00E216B0">
        <w:tc>
          <w:tcPr>
            <w:tcW w:w="1681" w:type="dxa"/>
          </w:tcPr>
          <w:p w14:paraId="0FCBDB3A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14:paraId="1AA6095A" w14:textId="63DB7853" w:rsidR="00E216B0" w:rsidRPr="009F491A" w:rsidRDefault="00C76F3D" w:rsidP="00E216B0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>określania i definiowania podstawowych priorytetów służących przeciwdziałaniu zagrożeniom struktur społecznych</w:t>
            </w:r>
            <w:r>
              <w:rPr>
                <w:rFonts w:ascii="Corbel" w:hAnsi="Corbel"/>
              </w:rPr>
              <w:t xml:space="preserve"> skutkujących konfliktami i radykalizacją.</w:t>
            </w:r>
          </w:p>
        </w:tc>
        <w:tc>
          <w:tcPr>
            <w:tcW w:w="1865" w:type="dxa"/>
          </w:tcPr>
          <w:p w14:paraId="6EC18DE5" w14:textId="5E47520B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K_K01</w:t>
            </w:r>
          </w:p>
        </w:tc>
      </w:tr>
      <w:tr w:rsidR="00E216B0" w:rsidRPr="009C54AE" w14:paraId="1C3BFDDE" w14:textId="77777777" w:rsidTr="00E216B0">
        <w:tc>
          <w:tcPr>
            <w:tcW w:w="1681" w:type="dxa"/>
          </w:tcPr>
          <w:p w14:paraId="0DD38858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14:paraId="07224860" w14:textId="3A9A7E39" w:rsidR="00E216B0" w:rsidRPr="009F491A" w:rsidRDefault="00C76F3D" w:rsidP="00E216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 xml:space="preserve">obserwacji i interpretacji zjawisk społecznych </w:t>
            </w:r>
            <w:r>
              <w:rPr>
                <w:rFonts w:ascii="Corbel" w:hAnsi="Corbel"/>
              </w:rPr>
              <w:t>prowadzących do konfliktów i radykalizacji</w:t>
            </w:r>
            <w:r w:rsidR="00E216B0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 sytuacjach kryzysowyc</w:t>
            </w:r>
            <w:r w:rsidR="001C5025">
              <w:rPr>
                <w:rFonts w:ascii="Corbel" w:hAnsi="Corbel"/>
              </w:rPr>
              <w:t>h</w:t>
            </w:r>
            <w:r>
              <w:rPr>
                <w:rFonts w:ascii="Corbel" w:hAnsi="Corbel"/>
              </w:rPr>
              <w:t xml:space="preserve">  oraz </w:t>
            </w:r>
            <w:r w:rsidR="00E216B0" w:rsidRPr="00664524">
              <w:rPr>
                <w:rFonts w:ascii="Corbel" w:hAnsi="Corbel"/>
              </w:rPr>
              <w:t>dostrzegania ich wzajemnych relacji i zależności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5" w:type="dxa"/>
          </w:tcPr>
          <w:p w14:paraId="493F4B63" w14:textId="4CBBCF0D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K_K02</w:t>
            </w:r>
          </w:p>
        </w:tc>
      </w:tr>
    </w:tbl>
    <w:p w14:paraId="4486EC83" w14:textId="77777777" w:rsidR="008A1FF2" w:rsidRPr="009C54AE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18D0F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5E885" w14:textId="77777777" w:rsidR="008A1FF2" w:rsidRPr="002234B9" w:rsidRDefault="008A1FF2" w:rsidP="008A1F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6D63DB7" w14:textId="77777777" w:rsidR="008A1FF2" w:rsidRPr="009C54AE" w:rsidRDefault="008A1FF2" w:rsidP="008A1F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0A51A7" w14:textId="77777777" w:rsidR="008A1FF2" w:rsidRPr="009C54AE" w:rsidRDefault="008A1FF2" w:rsidP="008A1F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8A1FF2" w:rsidRPr="009F491A" w14:paraId="4977B18E" w14:textId="77777777" w:rsidTr="006827B6">
        <w:tc>
          <w:tcPr>
            <w:tcW w:w="9781" w:type="dxa"/>
          </w:tcPr>
          <w:p w14:paraId="1AEB21AD" w14:textId="77777777" w:rsidR="008A1FF2" w:rsidRPr="009F491A" w:rsidRDefault="008A1FF2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w:rsidR="008A1FF2" w:rsidRPr="009F491A" w14:paraId="6C01CD02" w14:textId="77777777" w:rsidTr="006827B6">
        <w:tc>
          <w:tcPr>
            <w:tcW w:w="9781" w:type="dxa"/>
          </w:tcPr>
          <w:p w14:paraId="0FE367E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14:paraId="2216088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14:paraId="4251BCF8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14:paraId="54CB4A1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14:paraId="15E61F9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lastRenderedPageBreak/>
              <w:t>Najważniejsze eksperymenty psychologiczne – krytyka i wątpliwości z nimi związane</w:t>
            </w:r>
          </w:p>
          <w:p w14:paraId="38567F0E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case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study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do zrozumienia psychologii kryzysu </w:t>
            </w:r>
          </w:p>
          <w:p w14:paraId="69551373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14:paraId="7FD81B0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14:paraId="20921691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14:paraId="1F787A8A" w14:textId="77777777" w:rsidR="008A1FF2" w:rsidRPr="009F491A" w:rsidRDefault="008A1FF2" w:rsidP="006827B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1C22AD8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6F75D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24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F510A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w14:paraId="2D94B5FD" w14:textId="77777777" w:rsidR="008A1FF2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7E15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EFB6EF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9B75A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40BF14D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A1FF2" w:rsidRPr="009C54AE" w14:paraId="6DC5101D" w14:textId="77777777" w:rsidTr="00001B01">
        <w:tc>
          <w:tcPr>
            <w:tcW w:w="1962" w:type="dxa"/>
            <w:vAlign w:val="center"/>
          </w:tcPr>
          <w:p w14:paraId="39350F9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49815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B314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D330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AA5D2B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1FF2" w:rsidRPr="009C54AE" w14:paraId="62C4B1A1" w14:textId="77777777" w:rsidTr="00001B01">
        <w:tc>
          <w:tcPr>
            <w:tcW w:w="1962" w:type="dxa"/>
          </w:tcPr>
          <w:p w14:paraId="3C080C0A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441" w:type="dxa"/>
          </w:tcPr>
          <w:p w14:paraId="1BC2BDDE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17" w:type="dxa"/>
          </w:tcPr>
          <w:p w14:paraId="18FAA626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8A1FF2" w:rsidRPr="009C54AE" w14:paraId="223A225D" w14:textId="77777777" w:rsidTr="00001B01">
        <w:tc>
          <w:tcPr>
            <w:tcW w:w="1962" w:type="dxa"/>
          </w:tcPr>
          <w:p w14:paraId="2EDF65AD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441" w:type="dxa"/>
          </w:tcPr>
          <w:p w14:paraId="4B4C5ECF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4BDE178C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77108526" w14:textId="77777777" w:rsidTr="00001B01">
        <w:tc>
          <w:tcPr>
            <w:tcW w:w="1962" w:type="dxa"/>
          </w:tcPr>
          <w:p w14:paraId="2B450EB9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441" w:type="dxa"/>
          </w:tcPr>
          <w:p w14:paraId="135286E2" w14:textId="0385C378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600D3E01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5E8503FC" w14:textId="77777777" w:rsidTr="00001B01">
        <w:tc>
          <w:tcPr>
            <w:tcW w:w="1962" w:type="dxa"/>
          </w:tcPr>
          <w:p w14:paraId="4FD10C5F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441" w:type="dxa"/>
          </w:tcPr>
          <w:p w14:paraId="21D4853C" w14:textId="0437DD35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710817C6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</w:tbl>
    <w:p w14:paraId="3AA855D3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15DE9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CA0D0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7E8E719C" w14:textId="77777777" w:rsidTr="006827B6">
        <w:tc>
          <w:tcPr>
            <w:tcW w:w="9670" w:type="dxa"/>
          </w:tcPr>
          <w:p w14:paraId="7DA23E59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14:paraId="543EE706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14:paraId="0C31B36A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9BCA200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49FD88F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439169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22E2A1B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0123A28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64DF409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97DF80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7866105B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965EF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849D5" w14:textId="3AF12876" w:rsidR="008A1FF2" w:rsidRPr="009C54AE" w:rsidRDefault="003D034C" w:rsidP="008A1F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8A1FF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2F5393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A1FF2" w:rsidRPr="009C54AE" w14:paraId="467050D1" w14:textId="77777777" w:rsidTr="006827B6">
        <w:tc>
          <w:tcPr>
            <w:tcW w:w="4962" w:type="dxa"/>
            <w:vAlign w:val="center"/>
          </w:tcPr>
          <w:p w14:paraId="74A0955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8F45A9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1FF2" w:rsidRPr="009C54AE" w14:paraId="345F050F" w14:textId="77777777" w:rsidTr="006827B6">
        <w:tc>
          <w:tcPr>
            <w:tcW w:w="4962" w:type="dxa"/>
          </w:tcPr>
          <w:p w14:paraId="5DD93565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E24ADD" w14:textId="38D799EE"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1FF2" w:rsidRPr="009C54AE" w14:paraId="35895142" w14:textId="77777777" w:rsidTr="006827B6">
        <w:tc>
          <w:tcPr>
            <w:tcW w:w="4962" w:type="dxa"/>
          </w:tcPr>
          <w:p w14:paraId="3C51E532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D2735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A0026A" w14:textId="1ABA41A0"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22D10C73" w14:textId="77777777" w:rsidTr="006827B6">
        <w:tc>
          <w:tcPr>
            <w:tcW w:w="4962" w:type="dxa"/>
          </w:tcPr>
          <w:p w14:paraId="6FFF260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626DE0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1DFF1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012EAB83" w14:textId="77777777" w:rsidTr="006827B6">
        <w:tc>
          <w:tcPr>
            <w:tcW w:w="4962" w:type="dxa"/>
          </w:tcPr>
          <w:p w14:paraId="48D7567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1DFAE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A1FF2" w:rsidRPr="009C54AE" w14:paraId="7B099BC2" w14:textId="77777777" w:rsidTr="006827B6">
        <w:tc>
          <w:tcPr>
            <w:tcW w:w="4962" w:type="dxa"/>
          </w:tcPr>
          <w:p w14:paraId="76767A48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E171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A954B8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23D86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1E52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C30B4B4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A1FF2" w:rsidRPr="009C54AE" w14:paraId="50E79D54" w14:textId="77777777" w:rsidTr="006827B6">
        <w:trPr>
          <w:trHeight w:val="397"/>
        </w:trPr>
        <w:tc>
          <w:tcPr>
            <w:tcW w:w="3544" w:type="dxa"/>
          </w:tcPr>
          <w:p w14:paraId="13912553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51A304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38E">
              <w:t>Nie dotyczy</w:t>
            </w:r>
          </w:p>
        </w:tc>
      </w:tr>
      <w:tr w:rsidR="008A1FF2" w:rsidRPr="009C54AE" w14:paraId="0CFCF3FD" w14:textId="77777777" w:rsidTr="006827B6">
        <w:trPr>
          <w:trHeight w:val="397"/>
        </w:trPr>
        <w:tc>
          <w:tcPr>
            <w:tcW w:w="3544" w:type="dxa"/>
          </w:tcPr>
          <w:p w14:paraId="608B874A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D211AD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38E">
              <w:t>Nie dotyczy</w:t>
            </w:r>
          </w:p>
        </w:tc>
      </w:tr>
    </w:tbl>
    <w:p w14:paraId="5F28F817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279A0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CC0BE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008A1FF2" w14:paraId="2E222E8A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6EDC" w14:textId="77777777" w:rsidR="008A1FF2" w:rsidRPr="0028620B" w:rsidRDefault="008A1FF2" w:rsidP="006827B6">
            <w:pPr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8620B">
              <w:rPr>
                <w:rFonts w:ascii="Corbel" w:eastAsia="Corbel" w:hAnsi="Corbel" w:cs="Corbel"/>
                <w:b/>
                <w:bCs/>
                <w:smallCaps/>
                <w:color w:val="000000"/>
                <w:sz w:val="24"/>
                <w:szCs w:val="24"/>
              </w:rPr>
              <w:t>Literatura podstawowa:</w:t>
            </w:r>
          </w:p>
          <w:p w14:paraId="19B7DA92" w14:textId="77777777" w:rsidR="008A1FF2" w:rsidRPr="0028620B" w:rsidRDefault="008A1FF2" w:rsidP="006827B6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>Milczanowski M</w:t>
            </w: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Syndrom efektu Lucyfera w polityce międzykulturowej – wnioski dla Europy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Politeja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vol 17, no 3 (66), 2020, s. 199-210</w:t>
            </w:r>
          </w:p>
          <w:p w14:paraId="3D48D50D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Efekt Lucyfera, dlaczego dobrzy ludzie czynią zło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Warszawa 2008.</w:t>
            </w:r>
          </w:p>
        </w:tc>
      </w:tr>
      <w:tr w:rsidR="008A1FF2" w14:paraId="795EF679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1D4D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Literatura uzupełniająca: </w:t>
            </w:r>
          </w:p>
          <w:p w14:paraId="32510384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Konflikt międzykulturowy w firmie,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198-205</w:t>
            </w:r>
          </w:p>
          <w:p w14:paraId="6900B23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Trzy bitwy - przykłady szczególnej mobilizacji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191-198.</w:t>
            </w:r>
          </w:p>
          <w:p w14:paraId="5AC120CC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Milgram S., Behavioral Study of Obedience,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Journal of Abnormal Psychology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67, 1963. </w:t>
            </w:r>
          </w:p>
          <w:p w14:paraId="3E141CE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lastRenderedPageBreak/>
              <w:t xml:space="preserve">Peters W.,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A Class Divided Then and Now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(expanded ed.),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>New Haven, 1985</w:t>
            </w:r>
          </w:p>
          <w:p w14:paraId="24A4DDB9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Wojciszke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B.,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Psychologia społeczna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Scholar: Warszawa 2015.</w:t>
            </w:r>
          </w:p>
          <w:p w14:paraId="63DAD0F4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Paradoks czasu, PWN: Warszawa 2017.</w:t>
            </w:r>
          </w:p>
          <w:p w14:paraId="5C8F1D2C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P, Psychologia i życie, PWN: Warszawa 1999.</w:t>
            </w:r>
          </w:p>
        </w:tc>
      </w:tr>
    </w:tbl>
    <w:p w14:paraId="4B2289D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070E45E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BCDF6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635206" w14:textId="77777777" w:rsidR="00415336" w:rsidRDefault="00415336"/>
    <w:sectPr w:rsidR="00415336" w:rsidSect="00ED5C0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E25CC" w14:textId="77777777" w:rsidR="00C942C6" w:rsidRDefault="00C942C6" w:rsidP="008A1FF2">
      <w:pPr>
        <w:spacing w:after="0" w:line="240" w:lineRule="auto"/>
      </w:pPr>
      <w:r>
        <w:separator/>
      </w:r>
    </w:p>
  </w:endnote>
  <w:endnote w:type="continuationSeparator" w:id="0">
    <w:p w14:paraId="767AFC91" w14:textId="77777777" w:rsidR="00C942C6" w:rsidRDefault="00C942C6" w:rsidP="008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67681" w14:textId="77777777" w:rsidR="00C942C6" w:rsidRDefault="00C942C6" w:rsidP="008A1FF2">
      <w:pPr>
        <w:spacing w:after="0" w:line="240" w:lineRule="auto"/>
      </w:pPr>
      <w:r>
        <w:separator/>
      </w:r>
    </w:p>
  </w:footnote>
  <w:footnote w:type="continuationSeparator" w:id="0">
    <w:p w14:paraId="158B2953" w14:textId="77777777" w:rsidR="00C942C6" w:rsidRDefault="00C942C6" w:rsidP="008A1FF2">
      <w:pPr>
        <w:spacing w:after="0" w:line="240" w:lineRule="auto"/>
      </w:pPr>
      <w:r>
        <w:continuationSeparator/>
      </w:r>
    </w:p>
  </w:footnote>
  <w:footnote w:id="1">
    <w:p w14:paraId="79392E8E" w14:textId="77777777" w:rsidR="008A1FF2" w:rsidRDefault="008A1FF2" w:rsidP="008A1F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05"/>
    <w:rsid w:val="00001B01"/>
    <w:rsid w:val="000C64EE"/>
    <w:rsid w:val="001C5025"/>
    <w:rsid w:val="00321E2A"/>
    <w:rsid w:val="003D034C"/>
    <w:rsid w:val="00415336"/>
    <w:rsid w:val="004D7805"/>
    <w:rsid w:val="0059082C"/>
    <w:rsid w:val="008A1FF2"/>
    <w:rsid w:val="008A21DE"/>
    <w:rsid w:val="009D3E06"/>
    <w:rsid w:val="00A10F68"/>
    <w:rsid w:val="00AA0857"/>
    <w:rsid w:val="00C44D40"/>
    <w:rsid w:val="00C76F3D"/>
    <w:rsid w:val="00C942C6"/>
    <w:rsid w:val="00E04071"/>
    <w:rsid w:val="00E2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708D"/>
  <w15:chartTrackingRefBased/>
  <w15:docId w15:val="{3BC5E814-48A7-4BFE-8990-648221A8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A1F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A1F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F2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1FF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A1F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A1F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A1F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A1F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1F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A1F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F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F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2022-11-01T07:39:00Z</dcterms:created>
  <dcterms:modified xsi:type="dcterms:W3CDTF">2022-11-15T09:36:00Z</dcterms:modified>
</cp:coreProperties>
</file>